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A34E3" w14:textId="7053CFA9" w:rsidR="00DD7A25" w:rsidRPr="00466036" w:rsidRDefault="00047CA2" w:rsidP="00466036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  <w:r w:rsidRPr="00466036">
        <w:rPr>
          <w:rFonts w:ascii="黑体" w:eastAsia="黑体" w:hAnsi="黑体" w:cs="宋体" w:hint="eastAsia"/>
          <w:b/>
          <w:kern w:val="0"/>
          <w:sz w:val="40"/>
          <w:szCs w:val="40"/>
        </w:rPr>
        <w:t>浙江越秀外国语学院</w:t>
      </w:r>
      <w:r w:rsidR="00DD7A25" w:rsidRPr="00466036">
        <w:rPr>
          <w:rFonts w:ascii="黑体" w:eastAsia="黑体" w:hAnsi="黑体" w:cs="宋体" w:hint="eastAsia"/>
          <w:b/>
          <w:kern w:val="0"/>
          <w:sz w:val="40"/>
          <w:szCs w:val="40"/>
        </w:rPr>
        <w:t>用水计量管理制度</w:t>
      </w:r>
    </w:p>
    <w:p w14:paraId="1CEBA72F" w14:textId="77777777" w:rsidR="00DD7A25" w:rsidRPr="003D387B" w:rsidRDefault="00DD7A25" w:rsidP="003D387B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3D387B">
        <w:rPr>
          <w:rFonts w:ascii="楷体_GB2312" w:eastAsia="楷体_GB2312" w:hAnsi="楷体" w:cs="宋体"/>
          <w:b/>
          <w:bCs/>
          <w:sz w:val="28"/>
          <w:szCs w:val="28"/>
        </w:rPr>
        <w:t>1 范围</w:t>
      </w:r>
    </w:p>
    <w:p w14:paraId="3CAE845C" w14:textId="77777777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 w:hint="eastAsia"/>
          <w:sz w:val="28"/>
          <w:szCs w:val="28"/>
        </w:rPr>
        <w:t>适用于我校用水消耗数据统计分析过程的管理。</w:t>
      </w:r>
    </w:p>
    <w:p w14:paraId="17796AD4" w14:textId="3523E254" w:rsidR="00DD7A25" w:rsidRPr="003D387B" w:rsidRDefault="00DD7A25" w:rsidP="003D387B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3D387B">
        <w:rPr>
          <w:rFonts w:ascii="楷体_GB2312" w:eastAsia="楷体_GB2312" w:hAnsi="楷体" w:cs="宋体"/>
          <w:b/>
          <w:bCs/>
          <w:sz w:val="28"/>
          <w:szCs w:val="28"/>
        </w:rPr>
        <w:t>2 职责</w:t>
      </w:r>
    </w:p>
    <w:p w14:paraId="2803F5B3" w14:textId="77777777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2.1 节水管理员负责对用水数据进行采集和统计、汇总;</w:t>
      </w:r>
    </w:p>
    <w:p w14:paraId="794AC6CC" w14:textId="7EB278D1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2.2节水办公室负责在汇总及统计资料的基础上，对用水状况进</w:t>
      </w:r>
      <w:r w:rsidRPr="003D387B">
        <w:rPr>
          <w:rFonts w:ascii="仿宋_GB2312" w:eastAsia="仿宋_GB2312" w:hAnsi="仿宋" w:cs="Times New Roman" w:hint="eastAsia"/>
          <w:sz w:val="28"/>
          <w:szCs w:val="28"/>
        </w:rPr>
        <w:t>行常规性分析，提出分析意见。</w:t>
      </w:r>
    </w:p>
    <w:p w14:paraId="1BE6A9F4" w14:textId="1FD1F37F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2.3节水办公室负责制定对各用水部位用水定额指标，并按要求</w:t>
      </w:r>
      <w:r w:rsidRPr="003D387B">
        <w:rPr>
          <w:rFonts w:ascii="仿宋_GB2312" w:eastAsia="仿宋_GB2312" w:hAnsi="仿宋" w:cs="Times New Roman" w:hint="eastAsia"/>
          <w:sz w:val="28"/>
          <w:szCs w:val="28"/>
        </w:rPr>
        <w:t>做好水、电等能源消耗的采集和统计。</w:t>
      </w:r>
    </w:p>
    <w:p w14:paraId="7B12A9A3" w14:textId="77777777" w:rsidR="00DD7A25" w:rsidRPr="00A22D2E" w:rsidRDefault="00DD7A25" w:rsidP="00A22D2E">
      <w:pPr>
        <w:adjustRightInd w:val="0"/>
        <w:snapToGrid w:val="0"/>
        <w:spacing w:line="560" w:lineRule="exact"/>
        <w:ind w:firstLineChars="200" w:firstLine="562"/>
        <w:rPr>
          <w:rFonts w:ascii="楷体_GB2312" w:eastAsia="楷体_GB2312" w:hAnsi="楷体" w:cs="宋体"/>
          <w:b/>
          <w:bCs/>
          <w:sz w:val="28"/>
          <w:szCs w:val="28"/>
        </w:rPr>
      </w:pPr>
      <w:r w:rsidRPr="00A22D2E">
        <w:rPr>
          <w:rFonts w:ascii="楷体_GB2312" w:eastAsia="楷体_GB2312" w:hAnsi="楷体" w:cs="宋体"/>
          <w:b/>
          <w:bCs/>
          <w:sz w:val="28"/>
          <w:szCs w:val="28"/>
        </w:rPr>
        <w:t>3 管理程序</w:t>
      </w:r>
    </w:p>
    <w:p w14:paraId="1602D4AB" w14:textId="77777777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3.1 对用水消耗要准确计量，建立用水</w:t>
      </w:r>
      <w:proofErr w:type="gramStart"/>
      <w:r w:rsidRPr="003D387B">
        <w:rPr>
          <w:rFonts w:ascii="仿宋_GB2312" w:eastAsia="仿宋_GB2312" w:hAnsi="仿宋" w:cs="Times New Roman"/>
          <w:sz w:val="28"/>
          <w:szCs w:val="28"/>
        </w:rPr>
        <w:t>消耗台</w:t>
      </w:r>
      <w:proofErr w:type="gramEnd"/>
      <w:r w:rsidRPr="003D387B">
        <w:rPr>
          <w:rFonts w:ascii="仿宋_GB2312" w:eastAsia="仿宋_GB2312" w:hAnsi="仿宋" w:cs="Times New Roman"/>
          <w:sz w:val="28"/>
          <w:szCs w:val="28"/>
        </w:rPr>
        <w:t>账，定期统计。</w:t>
      </w:r>
    </w:p>
    <w:p w14:paraId="347D0A7A" w14:textId="5477157E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3.2 根据要求和用水器具运行状况，定期检查用水器具情况。做</w:t>
      </w:r>
      <w:r w:rsidRPr="003D387B">
        <w:rPr>
          <w:rFonts w:ascii="仿宋_GB2312" w:eastAsia="仿宋_GB2312" w:hAnsi="仿宋" w:cs="Times New Roman" w:hint="eastAsia"/>
          <w:sz w:val="28"/>
          <w:szCs w:val="28"/>
        </w:rPr>
        <w:t>好日常抄表的原始记录，杜绝跑冒滴漏现象。</w:t>
      </w:r>
    </w:p>
    <w:p w14:paraId="4C1AF2AA" w14:textId="77777777" w:rsidR="00DD7A25" w:rsidRPr="003D387B" w:rsidRDefault="00DD7A25" w:rsidP="00DD7A25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3.3人均用水量数据是判断用水状况的重要依据，在用水消耗定</w:t>
      </w:r>
      <w:bookmarkStart w:id="0" w:name="_GoBack"/>
      <w:bookmarkEnd w:id="0"/>
      <w:r w:rsidRPr="003D387B">
        <w:rPr>
          <w:rFonts w:ascii="仿宋_GB2312" w:eastAsia="仿宋_GB2312" w:hAnsi="仿宋" w:cs="Times New Roman" w:hint="eastAsia"/>
          <w:sz w:val="28"/>
          <w:szCs w:val="28"/>
        </w:rPr>
        <w:t>额管理应做到</w:t>
      </w:r>
      <w:r w:rsidRPr="003D387B">
        <w:rPr>
          <w:rFonts w:ascii="仿宋_GB2312" w:eastAsia="仿宋_GB2312" w:hAnsi="仿宋" w:cs="Times New Roman"/>
          <w:sz w:val="28"/>
          <w:szCs w:val="28"/>
        </w:rPr>
        <w:t>:制定用水计划定额,下达计划用水定额并落实责任,进</w:t>
      </w:r>
      <w:r w:rsidRPr="003D387B">
        <w:rPr>
          <w:rFonts w:ascii="仿宋_GB2312" w:eastAsia="仿宋_GB2312" w:hAnsi="仿宋" w:cs="Times New Roman" w:hint="eastAsia"/>
          <w:sz w:val="28"/>
          <w:szCs w:val="28"/>
        </w:rPr>
        <w:t>行实际用水计量和核算。</w:t>
      </w:r>
    </w:p>
    <w:p w14:paraId="7456DAFC" w14:textId="77777777" w:rsidR="00A22D2E" w:rsidRDefault="00A22D2E" w:rsidP="003D387B">
      <w:pPr>
        <w:ind w:firstLineChars="2000" w:firstLine="5600"/>
        <w:rPr>
          <w:rFonts w:ascii="仿宋_GB2312" w:eastAsia="仿宋_GB2312" w:hAnsi="仿宋" w:cs="Times New Roman"/>
          <w:sz w:val="28"/>
          <w:szCs w:val="28"/>
        </w:rPr>
      </w:pPr>
    </w:p>
    <w:p w14:paraId="431BE125" w14:textId="77777777" w:rsidR="00A22D2E" w:rsidRDefault="00A22D2E" w:rsidP="003D387B">
      <w:pPr>
        <w:ind w:firstLineChars="2000" w:firstLine="5600"/>
        <w:rPr>
          <w:rFonts w:ascii="仿宋_GB2312" w:eastAsia="仿宋_GB2312" w:hAnsi="仿宋" w:cs="Times New Roman"/>
          <w:sz w:val="28"/>
          <w:szCs w:val="28"/>
        </w:rPr>
      </w:pPr>
    </w:p>
    <w:p w14:paraId="677C4C3C" w14:textId="47ED9BDE" w:rsidR="00DD7A25" w:rsidRPr="003D387B" w:rsidRDefault="00047CA2" w:rsidP="00841DF5">
      <w:pPr>
        <w:ind w:firstLineChars="2000" w:firstLine="560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 w:hint="eastAsia"/>
          <w:sz w:val="28"/>
          <w:szCs w:val="28"/>
        </w:rPr>
        <w:t>浙江越秀外国语学院</w:t>
      </w:r>
      <w:r w:rsidR="00841DF5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460F651C" w14:textId="5C5AF134" w:rsidR="0050391E" w:rsidRPr="003D387B" w:rsidRDefault="0050391E" w:rsidP="00841DF5">
      <w:pPr>
        <w:ind w:firstLineChars="2400" w:firstLine="672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 w:hint="eastAsia"/>
          <w:sz w:val="28"/>
          <w:szCs w:val="28"/>
        </w:rPr>
        <w:t>后勤保障处</w:t>
      </w:r>
      <w:r w:rsidR="00841DF5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26857909" w14:textId="79A22111" w:rsidR="00DD7A25" w:rsidRPr="003D387B" w:rsidRDefault="00DD7A25" w:rsidP="00841DF5">
      <w:pPr>
        <w:ind w:firstLineChars="2100" w:firstLine="588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3D387B">
        <w:rPr>
          <w:rFonts w:ascii="仿宋_GB2312" w:eastAsia="仿宋_GB2312" w:hAnsi="仿宋" w:cs="Times New Roman"/>
          <w:sz w:val="28"/>
          <w:szCs w:val="28"/>
        </w:rPr>
        <w:t>2021年11月30</w:t>
      </w:r>
      <w:r w:rsidRPr="003D387B">
        <w:rPr>
          <w:rFonts w:ascii="仿宋_GB2312" w:eastAsia="仿宋_GB2312" w:hAnsi="仿宋" w:cs="Times New Roman" w:hint="eastAsia"/>
          <w:sz w:val="28"/>
          <w:szCs w:val="28"/>
        </w:rPr>
        <w:t>日</w:t>
      </w:r>
      <w:r w:rsidR="00841DF5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0337125D" w14:textId="7BDF2539" w:rsidR="007E572B" w:rsidRPr="00DD7A25" w:rsidRDefault="007E572B" w:rsidP="00841DF5">
      <w:pPr>
        <w:ind w:firstLineChars="200" w:firstLine="560"/>
        <w:jc w:val="righ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7E572B" w:rsidRPr="00DD7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D5F7A" w14:textId="77777777" w:rsidR="002F6E01" w:rsidRDefault="002F6E01" w:rsidP="00DD7A25">
      <w:r>
        <w:separator/>
      </w:r>
    </w:p>
  </w:endnote>
  <w:endnote w:type="continuationSeparator" w:id="0">
    <w:p w14:paraId="03294B1E" w14:textId="77777777" w:rsidR="002F6E01" w:rsidRDefault="002F6E01" w:rsidP="00DD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D4CD0" w14:textId="77777777" w:rsidR="002F6E01" w:rsidRDefault="002F6E01" w:rsidP="00DD7A25">
      <w:r>
        <w:separator/>
      </w:r>
    </w:p>
  </w:footnote>
  <w:footnote w:type="continuationSeparator" w:id="0">
    <w:p w14:paraId="3A19BAFD" w14:textId="77777777" w:rsidR="002F6E01" w:rsidRDefault="002F6E01" w:rsidP="00DD7A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B6"/>
    <w:rsid w:val="00047CA2"/>
    <w:rsid w:val="00066C9D"/>
    <w:rsid w:val="002717F2"/>
    <w:rsid w:val="002F6E01"/>
    <w:rsid w:val="003D387B"/>
    <w:rsid w:val="00466036"/>
    <w:rsid w:val="0050391E"/>
    <w:rsid w:val="005D66AE"/>
    <w:rsid w:val="006A5D01"/>
    <w:rsid w:val="007E572B"/>
    <w:rsid w:val="00841DF5"/>
    <w:rsid w:val="00A22D2E"/>
    <w:rsid w:val="00C706B6"/>
    <w:rsid w:val="00DC4CDE"/>
    <w:rsid w:val="00DD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8E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A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A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A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A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answer</dc:creator>
  <cp:keywords/>
  <dc:description/>
  <cp:lastModifiedBy>Administrator</cp:lastModifiedBy>
  <cp:revision>9</cp:revision>
  <dcterms:created xsi:type="dcterms:W3CDTF">2022-06-09T13:43:00Z</dcterms:created>
  <dcterms:modified xsi:type="dcterms:W3CDTF">2022-10-12T08:11:00Z</dcterms:modified>
</cp:coreProperties>
</file>